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3E" w:rsidRDefault="006A763E" w:rsidP="006A763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763E" w:rsidRPr="006A763E" w:rsidRDefault="006A763E" w:rsidP="006A763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6A763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Особенности отработки нормативов по РХБЗ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Нормативы в ходе занятий и тренировок отрабатываются с использованием исправных, подогнанных, проверенных и закрепленных за военнослужащим средств индивидуальной защиты.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Средства индивидуальной защиты, приборы радиационной (химической) разведки и контроля должны быть полностью укомплектованы, уложены и закреплены на своих местах.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Норматив считается выполненным, если при работе соблюдены условия его выполнения и не было допущено нарушений требований безопасности, а также уставов, наставлений, инструкций и руководств.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Если при отработке норматива обучаемым допущена хотя бы одна ошибка, которая могла бы привести к травме (поражению) личного состава, поломке техники, вооружения или аварии, выполнение норматива прекращается и обучаемый оценивается на</w:t>
      </w:r>
      <w:r w:rsidRPr="006A763E">
        <w:rPr>
          <w:rStyle w:val="apple-converted-space"/>
          <w:rFonts w:eastAsiaTheme="majorEastAsia"/>
          <w:sz w:val="28"/>
          <w:szCs w:val="28"/>
        </w:rPr>
        <w:t> </w:t>
      </w:r>
      <w:r w:rsidRPr="006A763E">
        <w:rPr>
          <w:rStyle w:val="a8"/>
          <w:rFonts w:eastAsiaTheme="majorEastAsia"/>
          <w:sz w:val="28"/>
          <w:szCs w:val="28"/>
        </w:rPr>
        <w:t>«неудовлетворительно»</w:t>
      </w:r>
      <w:r w:rsidRPr="006A763E">
        <w:rPr>
          <w:sz w:val="28"/>
          <w:szCs w:val="28"/>
        </w:rPr>
        <w:t>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За нарушение последовательности выполнения норматива, которое не привело к авариям, поломке (порче) техники и вооружения, а также за каждую ошибку, приводящую к нарушению условий выполнения норматива, требований уставов, руководств, наставлений, инструкций, оценка снижается на один балл.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При выполнении нормативов личным составом в средствах защиты кожи (ОЗК, Л-1 и т.п.) время увеличивается на 25%, а при работе в средствах защиты органов дыхания (противогазе, респираторе) – на 10%, кроме нормативов, выполнение которых предусмотрено только в средствах защиты.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Время выполнения норматива при температуре воздуха -20°С и ниже, плюс 30 °С и выше, сильном дожде, снегопаде и высоте свыше 1500 метров над уровнем моря, увеличивается, но не более чем на 20 %, а при действиях ночью, если время для ночных условий не определено, оно увеличивается, но не более чем на 25 %.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Технические неисправности СИЗ, приборов и комплектов, обнаруженные в ходе выполнения норматива, не устраняются (если они не препятствуют выполнению норматива). Обучаемый после выполнения норматива докладывает о выявленных неисправностях.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Время выполнения норматива военнослужащим (подразделением) отсчитывается по секундомеру с момента подачи команды</w:t>
      </w:r>
      <w:r w:rsidRPr="006A763E">
        <w:rPr>
          <w:rStyle w:val="apple-converted-space"/>
          <w:rFonts w:eastAsiaTheme="majorEastAsia"/>
          <w:sz w:val="28"/>
          <w:szCs w:val="28"/>
        </w:rPr>
        <w:t> </w:t>
      </w:r>
      <w:r w:rsidRPr="006A763E">
        <w:rPr>
          <w:rStyle w:val="a8"/>
          <w:rFonts w:eastAsiaTheme="majorEastAsia"/>
          <w:sz w:val="28"/>
          <w:szCs w:val="28"/>
        </w:rPr>
        <w:t>«К выполнению норматива - ПРИСТУПИТЬ»</w:t>
      </w:r>
      <w:r w:rsidRPr="006A763E">
        <w:rPr>
          <w:sz w:val="28"/>
          <w:szCs w:val="28"/>
        </w:rPr>
        <w:t> 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 </w:t>
      </w:r>
    </w:p>
    <w:p w:rsidR="006A763E" w:rsidRPr="006A763E" w:rsidRDefault="006A763E" w:rsidP="006A763E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3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Порядок определения оценки за выполнения нормативов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 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Если норматив отрабатывается в процессе обучения несколько раз, то оценка за его выполнение определяется по последнему показанному результату или по результату контрольного занятия.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lastRenderedPageBreak/>
        <w:t>Индивидуальная оценка военнослужащему за выполнение нескольких нормативов по РХБЗ определяется по оценкам, полученным за выполнение каждого норматива, и считается: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 </w:t>
      </w:r>
    </w:p>
    <w:tbl>
      <w:tblPr>
        <w:tblW w:w="6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2986"/>
      </w:tblGrid>
      <w:tr w:rsidR="006A763E" w:rsidRPr="006A763E" w:rsidTr="006A763E">
        <w:trPr>
          <w:jc w:val="center"/>
        </w:trPr>
        <w:tc>
          <w:tcPr>
            <w:tcW w:w="325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 «отлично»»</w:t>
            </w:r>
          </w:p>
        </w:tc>
        <w:tc>
          <w:tcPr>
            <w:tcW w:w="631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более половины проверенных нормативов выполнены с оценкой "отлично", а остальные "хорошо"</w:t>
            </w:r>
          </w:p>
        </w:tc>
      </w:tr>
      <w:tr w:rsidR="006A763E" w:rsidRPr="006A763E" w:rsidTr="006A763E">
        <w:trPr>
          <w:jc w:val="center"/>
        </w:trPr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«хорошо»</w:t>
            </w:r>
          </w:p>
        </w:tc>
        <w:tc>
          <w:tcPr>
            <w:tcW w:w="631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более половины проверенных нормативов выполнены с оценкой не ниже "хорошо", а остальные "удовлетворительно"</w:t>
            </w:r>
          </w:p>
        </w:tc>
      </w:tr>
      <w:tr w:rsidR="006A763E" w:rsidRPr="006A763E" w:rsidTr="006A763E">
        <w:trPr>
          <w:jc w:val="center"/>
        </w:trPr>
        <w:tc>
          <w:tcPr>
            <w:tcW w:w="325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«удовлетворительно»</w:t>
            </w:r>
          </w:p>
        </w:tc>
        <w:tc>
          <w:tcPr>
            <w:tcW w:w="631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не менее 70% нормативов выполнены с положительной оценкой, а при оценке по трем нормативам выполнены два, при этом один из них не ниже оценки "хорошо"</w:t>
            </w:r>
          </w:p>
        </w:tc>
      </w:tr>
      <w:tr w:rsidR="006A763E" w:rsidRPr="006A763E" w:rsidTr="006A763E">
        <w:trPr>
          <w:jc w:val="center"/>
        </w:trPr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«неудовлетворительно»</w:t>
            </w:r>
          </w:p>
        </w:tc>
        <w:tc>
          <w:tcPr>
            <w:tcW w:w="631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не выполнены условия на оценку "удовлетворительно"</w:t>
            </w:r>
          </w:p>
        </w:tc>
      </w:tr>
    </w:tbl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 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Оценка за выполнение одиночных нормативов подразделению выводится по индивидуальным оценкам обучаемых и определяется:</w:t>
      </w:r>
    </w:p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 </w:t>
      </w:r>
    </w:p>
    <w:tbl>
      <w:tblPr>
        <w:tblW w:w="6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3037"/>
      </w:tblGrid>
      <w:tr w:rsidR="006A763E" w:rsidRPr="006A763E" w:rsidTr="006A763E">
        <w:trPr>
          <w:jc w:val="center"/>
        </w:trPr>
        <w:tc>
          <w:tcPr>
            <w:tcW w:w="268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«отлично»</w:t>
            </w:r>
          </w:p>
        </w:tc>
        <w:tc>
          <w:tcPr>
            <w:tcW w:w="9870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 xml:space="preserve">если не менее 90% обучаемых </w:t>
            </w:r>
            <w:r w:rsidRPr="006A763E">
              <w:rPr>
                <w:sz w:val="28"/>
                <w:szCs w:val="28"/>
                <w:lang w:eastAsia="en-US"/>
              </w:rPr>
              <w:lastRenderedPageBreak/>
              <w:t>получили положительные оценки, при этом не менее 50% обучаемых получили оценку «отлично»</w:t>
            </w:r>
          </w:p>
        </w:tc>
      </w:tr>
      <w:tr w:rsidR="006A763E" w:rsidRPr="006A763E" w:rsidTr="006A763E">
        <w:trPr>
          <w:jc w:val="center"/>
        </w:trPr>
        <w:tc>
          <w:tcPr>
            <w:tcW w:w="268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rStyle w:val="a8"/>
                <w:rFonts w:eastAsiaTheme="majorEastAsia"/>
                <w:sz w:val="28"/>
                <w:szCs w:val="28"/>
                <w:lang w:eastAsia="en-US"/>
              </w:rPr>
            </w:pPr>
          </w:p>
        </w:tc>
        <w:tc>
          <w:tcPr>
            <w:tcW w:w="9870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763E" w:rsidRPr="006A763E" w:rsidTr="006A763E">
        <w:trPr>
          <w:jc w:val="center"/>
        </w:trPr>
        <w:tc>
          <w:tcPr>
            <w:tcW w:w="26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«хорошо»</w:t>
            </w:r>
          </w:p>
        </w:tc>
        <w:tc>
          <w:tcPr>
            <w:tcW w:w="987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не менее 80% обучаемых получили положительные оценки, при этом не менее 50% обучаемых получили оценку не ниже «хорошо»</w:t>
            </w:r>
          </w:p>
        </w:tc>
      </w:tr>
      <w:tr w:rsidR="006A763E" w:rsidRPr="006A763E" w:rsidTr="006A763E">
        <w:trPr>
          <w:jc w:val="center"/>
        </w:trPr>
        <w:tc>
          <w:tcPr>
            <w:tcW w:w="2685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«удовлетворительно»</w:t>
            </w:r>
          </w:p>
        </w:tc>
        <w:tc>
          <w:tcPr>
            <w:tcW w:w="9870" w:type="dxa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не менее 70% обучаемых получили положительные оценки</w:t>
            </w:r>
          </w:p>
        </w:tc>
      </w:tr>
      <w:tr w:rsidR="006A763E" w:rsidRPr="006A763E" w:rsidTr="006A763E">
        <w:trPr>
          <w:jc w:val="center"/>
        </w:trPr>
        <w:tc>
          <w:tcPr>
            <w:tcW w:w="26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rStyle w:val="a8"/>
                <w:rFonts w:eastAsiaTheme="majorEastAsia"/>
                <w:sz w:val="28"/>
                <w:szCs w:val="28"/>
                <w:lang w:eastAsia="en-US"/>
              </w:rPr>
              <w:t>«неудовлетворительно»</w:t>
            </w:r>
          </w:p>
        </w:tc>
        <w:tc>
          <w:tcPr>
            <w:tcW w:w="987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A763E" w:rsidRPr="006A763E" w:rsidRDefault="006A763E" w:rsidP="006A763E">
            <w:pPr>
              <w:pStyle w:val="af4"/>
              <w:spacing w:before="150" w:beforeAutospacing="0" w:after="0" w:afterAutospacing="0"/>
              <w:ind w:left="75" w:right="75" w:firstLine="709"/>
              <w:jc w:val="both"/>
              <w:rPr>
                <w:sz w:val="28"/>
                <w:szCs w:val="28"/>
                <w:lang w:eastAsia="en-US"/>
              </w:rPr>
            </w:pPr>
            <w:r w:rsidRPr="006A763E">
              <w:rPr>
                <w:sz w:val="28"/>
                <w:szCs w:val="28"/>
                <w:lang w:eastAsia="en-US"/>
              </w:rPr>
              <w:t>если не выполнены условия на оценку «удовлетворительно»</w:t>
            </w:r>
          </w:p>
        </w:tc>
      </w:tr>
    </w:tbl>
    <w:p w:rsidR="006A763E" w:rsidRPr="006A763E" w:rsidRDefault="006A763E" w:rsidP="006A763E">
      <w:pPr>
        <w:pStyle w:val="af4"/>
        <w:spacing w:before="150" w:beforeAutospacing="0" w:after="0" w:afterAutospacing="0"/>
        <w:ind w:left="75" w:right="75"/>
        <w:jc w:val="both"/>
        <w:rPr>
          <w:sz w:val="28"/>
          <w:szCs w:val="28"/>
        </w:rPr>
      </w:pPr>
      <w:r w:rsidRPr="006A763E">
        <w:rPr>
          <w:sz w:val="28"/>
          <w:szCs w:val="28"/>
        </w:rPr>
        <w:t> </w:t>
      </w:r>
    </w:p>
    <w:p w:rsidR="00740378" w:rsidRPr="006A763E" w:rsidRDefault="00740378" w:rsidP="006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378" w:rsidRPr="006A763E" w:rsidSect="006A7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9B"/>
    <w:rsid w:val="005905C5"/>
    <w:rsid w:val="0059069B"/>
    <w:rsid w:val="006A763E"/>
    <w:rsid w:val="00740378"/>
    <w:rsid w:val="00C6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6463-7250-4440-A5A4-D88D1CCC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3E"/>
    <w:pPr>
      <w:spacing w:line="25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spacing w:line="259" w:lineRule="auto"/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 w:line="259" w:lineRule="auto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63E"/>
  </w:style>
  <w:style w:type="paragraph" w:styleId="af5">
    <w:name w:val="Balloon Text"/>
    <w:basedOn w:val="a"/>
    <w:link w:val="af6"/>
    <w:uiPriority w:val="99"/>
    <w:semiHidden/>
    <w:unhideWhenUsed/>
    <w:rsid w:val="006A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2018-07-01T14:08:00Z</cp:lastPrinted>
  <dcterms:created xsi:type="dcterms:W3CDTF">2018-07-01T14:02:00Z</dcterms:created>
  <dcterms:modified xsi:type="dcterms:W3CDTF">2020-06-26T04:41:00Z</dcterms:modified>
</cp:coreProperties>
</file>